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12" w:rsidRDefault="003D1312" w:rsidP="003D1312">
      <w:pPr>
        <w:ind w:firstLineChars="446" w:firstLine="937"/>
        <w:jc w:val="center"/>
        <w:rPr>
          <w:rFonts w:ascii="仿宋_GB2312" w:eastAsia="仿宋_GB2312" w:hint="eastAsia"/>
          <w:szCs w:val="21"/>
        </w:rPr>
      </w:pPr>
      <w:r>
        <w:rPr>
          <w:rFonts w:ascii="仿宋_GB2312" w:eastAsia="仿宋_GB2312" w:hAnsi="仿宋" w:cs="仿宋_GB2312" w:hint="eastAsia"/>
          <w:b/>
          <w:szCs w:val="21"/>
        </w:rPr>
        <w:t>特种设备作业人员培训项目表</w:t>
      </w:r>
    </w:p>
    <w:tbl>
      <w:tblPr>
        <w:tblW w:w="93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340"/>
        <w:gridCol w:w="3254"/>
        <w:gridCol w:w="1417"/>
        <w:gridCol w:w="1418"/>
      </w:tblGrid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4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1417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项目代号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锅炉作业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三级锅炉司炉（电站锅炉除外）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（Ｇ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二级锅炉水质处理（电站锅炉除外）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（Ｇ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rPr>
          <w:trHeight w:val="498"/>
        </w:trPr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一级锅炉水质处理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rPr>
          <w:trHeight w:val="420"/>
        </w:trPr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一级锅炉司炉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（Ｇ</w:t>
            </w:r>
            <w:r>
              <w:rPr>
                <w:rFonts w:hint="eastAsia"/>
                <w:szCs w:val="21"/>
              </w:rPr>
              <w:t>1)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rPr>
          <w:trHeight w:val="450"/>
        </w:trPr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二级锅炉司炉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（Ｇ</w:t>
            </w:r>
            <w:r>
              <w:rPr>
                <w:rFonts w:hint="eastAsia"/>
                <w:szCs w:val="21"/>
              </w:rPr>
              <w:t>2)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34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压力容器作业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移动式压力容器充装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（Ｒ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34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压力管道作业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压力管道巡检维护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（Ｄ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电梯作业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电梯机械安装维修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（Ｔ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电梯电气安装维修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（Ｔ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电梯司机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（Ｔ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起重机械作业</w:t>
            </w: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起重机械机械安装维修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起重机械电气安装维修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起重机械指挥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桥门式起重机司机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塔式起重机司机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门座式起重机司机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缆索式起重机司机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流动式起重机司机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升降机司机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机械式停车设备司机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（Ｑ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厂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内专用机动车辆作业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车辆维修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（Ｎ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叉车司机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（Ｎ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搬运车牵引车推顶车司机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（Ｎ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内燃观光车司机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（Ｎ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蓄电池观光车司机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（Ｎ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特种设备相关管理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锅炉压力容器压力管道安全管理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电梯安全管理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起重机械安全管理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rPr>
          <w:trHeight w:val="211"/>
        </w:trPr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场（厂）内专用机动车辆安全管理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34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压力容器作业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固定式压力容器操作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（Ｒ１）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340" w:type="dxa"/>
            <w:vMerge w:val="restart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</w:p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气瓶作业</w:t>
            </w: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移动式压力容器充装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（Ｒ２）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永久气体气瓶充装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（Ｐ１）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液化气体气瓶充装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（Ｐ２）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溶解乙炔气瓶充装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（Ｐ３）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液化石油气瓶充装、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（Ｐ４）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  <w:tr w:rsidR="003D1312" w:rsidTr="003D1312">
        <w:tc>
          <w:tcPr>
            <w:tcW w:w="900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2340" w:type="dxa"/>
            <w:vMerge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  <w:tc>
          <w:tcPr>
            <w:tcW w:w="3254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车用气瓶充装</w:t>
            </w:r>
          </w:p>
        </w:tc>
        <w:tc>
          <w:tcPr>
            <w:tcW w:w="1417" w:type="dxa"/>
          </w:tcPr>
          <w:p w:rsidR="003D1312" w:rsidRDefault="003D1312" w:rsidP="003D131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（Ｐ５）</w:t>
            </w:r>
          </w:p>
        </w:tc>
        <w:tc>
          <w:tcPr>
            <w:tcW w:w="1418" w:type="dxa"/>
          </w:tcPr>
          <w:p w:rsidR="003D1312" w:rsidRDefault="003D1312" w:rsidP="00D7732E">
            <w:pPr>
              <w:rPr>
                <w:rFonts w:hint="eastAsia"/>
                <w:szCs w:val="21"/>
              </w:rPr>
            </w:pPr>
          </w:p>
        </w:tc>
      </w:tr>
    </w:tbl>
    <w:p w:rsidR="007C5889" w:rsidRDefault="007C5889" w:rsidP="003D1312"/>
    <w:sectPr w:rsidR="007C5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89" w:rsidRDefault="007C5889" w:rsidP="003D1312">
      <w:r>
        <w:separator/>
      </w:r>
    </w:p>
  </w:endnote>
  <w:endnote w:type="continuationSeparator" w:id="1">
    <w:p w:rsidR="007C5889" w:rsidRDefault="007C5889" w:rsidP="003D1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F1" w:rsidRDefault="008F64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F1" w:rsidRDefault="008F64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F1" w:rsidRDefault="008F64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89" w:rsidRDefault="007C5889" w:rsidP="003D1312">
      <w:r>
        <w:separator/>
      </w:r>
    </w:p>
  </w:footnote>
  <w:footnote w:type="continuationSeparator" w:id="1">
    <w:p w:rsidR="007C5889" w:rsidRDefault="007C5889" w:rsidP="003D1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8F64F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6" o:spid="_x0000_s1032" type="#_x0000_t136" style="position:absolute;left:0;text-align:left;margin-left:0;margin-top:0;width:468.4pt;height:117.1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8F64F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7" o:spid="_x0000_s1033" type="#_x0000_t136" style="position:absolute;left:0;text-align:left;margin-left:0;margin-top:0;width:468.4pt;height:117.1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8F64F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5" o:spid="_x0000_s1031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312"/>
    <w:rsid w:val="003D1312"/>
    <w:rsid w:val="007C5889"/>
    <w:rsid w:val="008F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3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EB3-515A-4C61-8D61-0D375E9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2015-12-23T06:05:00Z</dcterms:created>
  <dcterms:modified xsi:type="dcterms:W3CDTF">2015-12-23T06:26:00Z</dcterms:modified>
</cp:coreProperties>
</file>